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Default="00370FA9" w:rsidP="00370FA9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A85197" w:rsidRPr="00CB0037" w:rsidRDefault="00A85197" w:rsidP="00370FA9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370FA9" w:rsidRPr="00B661F8" w:rsidTr="009C0B7F">
        <w:tc>
          <w:tcPr>
            <w:tcW w:w="4361" w:type="dxa"/>
          </w:tcPr>
          <w:p w:rsidR="00370FA9" w:rsidRPr="00AA665B" w:rsidRDefault="00370FA9" w:rsidP="00990D54">
            <w:pPr>
              <w:spacing w:line="240" w:lineRule="exact"/>
              <w:ind w:left="-108"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 утверждении </w:t>
            </w:r>
            <w:proofErr w:type="spellStart"/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актуализиро</w:t>
            </w:r>
            <w:proofErr w:type="spellEnd"/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-ванной схемы размещения с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зонн</w:t>
            </w:r>
            <w:r w:rsidR="005778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ой сети 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нестационарных торговых объектов на террит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рии Восточного администр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тивного</w:t>
            </w:r>
            <w:r w:rsidR="00104B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округа города Москвы</w:t>
            </w:r>
          </w:p>
        </w:tc>
      </w:tr>
    </w:tbl>
    <w:p w:rsidR="00370FA9" w:rsidRPr="0013003D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003D" w:rsidRPr="0013003D" w:rsidRDefault="0013003D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41E5D" w:rsidRPr="002D45AD" w:rsidRDefault="00CB0037" w:rsidP="00CB0037">
      <w:pPr>
        <w:pStyle w:val="a4"/>
        <w:spacing w:line="288" w:lineRule="auto"/>
        <w:ind w:firstLine="708"/>
        <w:jc w:val="both"/>
        <w:rPr>
          <w:szCs w:val="28"/>
        </w:rPr>
      </w:pPr>
      <w:r>
        <w:rPr>
          <w:rFonts w:eastAsia="Times New Roman"/>
          <w:bCs/>
          <w:szCs w:val="28"/>
          <w:lang w:eastAsia="ru-RU"/>
        </w:rPr>
        <w:t>В соответствии</w:t>
      </w:r>
      <w:r w:rsidR="00370FA9" w:rsidRPr="00B661F8">
        <w:rPr>
          <w:rFonts w:eastAsia="Times New Roman"/>
          <w:bCs/>
          <w:szCs w:val="28"/>
          <w:lang w:eastAsia="ru-RU"/>
        </w:rPr>
        <w:t xml:space="preserve"> </w:t>
      </w:r>
      <w:r>
        <w:rPr>
          <w:rFonts w:eastAsia="Times New Roman"/>
          <w:bCs/>
          <w:szCs w:val="28"/>
          <w:lang w:eastAsia="ru-RU"/>
        </w:rPr>
        <w:t>с</w:t>
      </w:r>
      <w:r w:rsidR="00104B15">
        <w:rPr>
          <w:rFonts w:eastAsia="Times New Roman"/>
          <w:bCs/>
          <w:szCs w:val="28"/>
          <w:lang w:eastAsia="ru-RU"/>
        </w:rPr>
        <w:t xml:space="preserve"> </w:t>
      </w:r>
      <w:r w:rsidR="00370FA9" w:rsidRPr="00B661F8">
        <w:rPr>
          <w:rFonts w:eastAsia="Times New Roman"/>
          <w:bCs/>
          <w:szCs w:val="28"/>
          <w:lang w:eastAsia="ru-RU"/>
        </w:rPr>
        <w:t>постановлени</w:t>
      </w:r>
      <w:r w:rsidR="00296AB9">
        <w:rPr>
          <w:rFonts w:eastAsia="Times New Roman"/>
          <w:bCs/>
          <w:szCs w:val="28"/>
          <w:lang w:eastAsia="ru-RU"/>
        </w:rPr>
        <w:t>ем</w:t>
      </w:r>
      <w:r w:rsidR="00370FA9" w:rsidRPr="00B661F8">
        <w:rPr>
          <w:rFonts w:eastAsia="Times New Roman"/>
          <w:bCs/>
          <w:szCs w:val="28"/>
          <w:lang w:eastAsia="ru-RU"/>
        </w:rPr>
        <w:t xml:space="preserve"> Правительства</w:t>
      </w:r>
      <w:r w:rsidR="00104B15">
        <w:rPr>
          <w:rFonts w:eastAsia="Times New Roman"/>
          <w:bCs/>
          <w:szCs w:val="28"/>
          <w:lang w:eastAsia="ru-RU"/>
        </w:rPr>
        <w:t xml:space="preserve"> </w:t>
      </w:r>
      <w:r w:rsidR="00370FA9" w:rsidRPr="00B661F8">
        <w:rPr>
          <w:rFonts w:eastAsia="Times New Roman"/>
          <w:bCs/>
          <w:szCs w:val="28"/>
          <w:lang w:eastAsia="ru-RU"/>
        </w:rPr>
        <w:t xml:space="preserve">Москвы от 3 февраля </w:t>
      </w:r>
      <w:r w:rsidR="00420DA5" w:rsidRPr="00420DA5">
        <w:rPr>
          <w:rFonts w:eastAsia="Times New Roman"/>
          <w:bCs/>
          <w:szCs w:val="28"/>
          <w:lang w:eastAsia="ru-RU"/>
        </w:rPr>
        <w:t xml:space="preserve">     </w:t>
      </w:r>
      <w:r w:rsidR="00370FA9" w:rsidRPr="00B661F8">
        <w:rPr>
          <w:rFonts w:eastAsia="Times New Roman"/>
          <w:bCs/>
          <w:szCs w:val="28"/>
          <w:lang w:eastAsia="ru-RU"/>
        </w:rPr>
        <w:t>2011 г. № 26-ПП «О размещении нестационарных торговых объектов, распол</w:t>
      </w:r>
      <w:r w:rsidR="00370FA9" w:rsidRPr="00B661F8">
        <w:rPr>
          <w:rFonts w:eastAsia="Times New Roman"/>
          <w:bCs/>
          <w:szCs w:val="28"/>
          <w:lang w:eastAsia="ru-RU"/>
        </w:rPr>
        <w:t>о</w:t>
      </w:r>
      <w:r w:rsidR="00370FA9" w:rsidRPr="00B661F8">
        <w:rPr>
          <w:rFonts w:eastAsia="Times New Roman"/>
          <w:bCs/>
          <w:szCs w:val="28"/>
          <w:lang w:eastAsia="ru-RU"/>
        </w:rPr>
        <w:t>женных в городе Москве на земельных участках, в зданиях, строениях и соор</w:t>
      </w:r>
      <w:r w:rsidR="00370FA9" w:rsidRPr="00B661F8">
        <w:rPr>
          <w:rFonts w:eastAsia="Times New Roman"/>
          <w:bCs/>
          <w:szCs w:val="28"/>
          <w:lang w:eastAsia="ru-RU"/>
        </w:rPr>
        <w:t>у</w:t>
      </w:r>
      <w:r w:rsidR="00370FA9" w:rsidRPr="00B661F8">
        <w:rPr>
          <w:rFonts w:eastAsia="Times New Roman"/>
          <w:bCs/>
          <w:szCs w:val="28"/>
          <w:lang w:eastAsia="ru-RU"/>
        </w:rPr>
        <w:t xml:space="preserve">жениях, </w:t>
      </w:r>
      <w:r w:rsidR="00370FA9" w:rsidRPr="00DD4B5A">
        <w:rPr>
          <w:rFonts w:eastAsia="Times New Roman"/>
          <w:bCs/>
          <w:szCs w:val="28"/>
          <w:lang w:eastAsia="ru-RU"/>
        </w:rPr>
        <w:t>находящихся в государственной собственности»</w:t>
      </w:r>
      <w:r w:rsidR="00341E5D" w:rsidRPr="00DD4B5A">
        <w:rPr>
          <w:rFonts w:eastAsia="Times New Roman"/>
          <w:bCs/>
          <w:szCs w:val="28"/>
          <w:lang w:eastAsia="ru-RU"/>
        </w:rPr>
        <w:t xml:space="preserve"> </w:t>
      </w:r>
      <w:r w:rsidR="00341E5D" w:rsidRPr="00DD4B5A">
        <w:rPr>
          <w:szCs w:val="28"/>
        </w:rPr>
        <w:t>и на основании решения Межведомственной комиссии по вопросам потребительского рынка при Прав</w:t>
      </w:r>
      <w:r w:rsidR="00341E5D" w:rsidRPr="00DD4B5A">
        <w:rPr>
          <w:szCs w:val="28"/>
        </w:rPr>
        <w:t>и</w:t>
      </w:r>
      <w:r w:rsidR="00341E5D" w:rsidRPr="00DD4B5A">
        <w:rPr>
          <w:szCs w:val="28"/>
        </w:rPr>
        <w:t xml:space="preserve">тельстве Москвы (протокол от </w:t>
      </w:r>
      <w:r w:rsidR="008F51B7">
        <w:rPr>
          <w:szCs w:val="28"/>
        </w:rPr>
        <w:t>20</w:t>
      </w:r>
      <w:r w:rsidR="00FF079E">
        <w:rPr>
          <w:szCs w:val="28"/>
        </w:rPr>
        <w:t xml:space="preserve"> </w:t>
      </w:r>
      <w:r w:rsidR="00270B14">
        <w:rPr>
          <w:szCs w:val="28"/>
        </w:rPr>
        <w:t>июн</w:t>
      </w:r>
      <w:r w:rsidR="00FF079E">
        <w:rPr>
          <w:szCs w:val="28"/>
        </w:rPr>
        <w:t>я</w:t>
      </w:r>
      <w:r w:rsidR="00282B4E" w:rsidRPr="00DD4B5A">
        <w:rPr>
          <w:szCs w:val="28"/>
        </w:rPr>
        <w:t xml:space="preserve"> </w:t>
      </w:r>
      <w:r w:rsidR="00341E5D" w:rsidRPr="00DD4B5A">
        <w:rPr>
          <w:szCs w:val="28"/>
        </w:rPr>
        <w:t>201</w:t>
      </w:r>
      <w:r w:rsidR="001266B9">
        <w:rPr>
          <w:szCs w:val="28"/>
        </w:rPr>
        <w:t>9</w:t>
      </w:r>
      <w:r w:rsidR="00341E5D" w:rsidRPr="00DD4B5A">
        <w:rPr>
          <w:szCs w:val="28"/>
        </w:rPr>
        <w:t xml:space="preserve"> г. № </w:t>
      </w:r>
      <w:r w:rsidR="008F51B7">
        <w:rPr>
          <w:szCs w:val="28"/>
        </w:rPr>
        <w:t>8</w:t>
      </w:r>
      <w:r w:rsidR="00341E5D" w:rsidRPr="00DD4B5A">
        <w:rPr>
          <w:szCs w:val="28"/>
        </w:rPr>
        <w:t>):</w:t>
      </w:r>
    </w:p>
    <w:p w:rsidR="00370FA9" w:rsidRPr="00B661F8" w:rsidRDefault="00370FA9" w:rsidP="00CB0037">
      <w:pPr>
        <w:autoSpaceDE w:val="0"/>
        <w:autoSpaceDN w:val="0"/>
        <w:adjustRightInd w:val="0"/>
        <w:spacing w:after="0" w:line="288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Утвердить актуализированную схему размещения сезонн</w:t>
      </w:r>
      <w:r w:rsidR="00FD3B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ой сети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нест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ционарных торговых объектов на территории Восточного административного округа города Москвы (далее – Схема) согласно приложению.</w:t>
      </w:r>
    </w:p>
    <w:p w:rsidR="00370FA9" w:rsidRPr="00B661F8" w:rsidRDefault="00370FA9" w:rsidP="00CB0037">
      <w:pPr>
        <w:autoSpaceDE w:val="0"/>
        <w:autoSpaceDN w:val="0"/>
        <w:adjustRightInd w:val="0"/>
        <w:spacing w:after="0" w:line="288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Организационному управлению префектуры, главам управ районов:</w:t>
      </w:r>
    </w:p>
    <w:p w:rsidR="00370FA9" w:rsidRPr="00017C05" w:rsidRDefault="00370FA9" w:rsidP="00CB0037">
      <w:pPr>
        <w:autoSpaceDE w:val="0"/>
        <w:autoSpaceDN w:val="0"/>
        <w:adjustRightInd w:val="0"/>
        <w:spacing w:after="0" w:line="288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2.1.</w:t>
      </w:r>
      <w:r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Опубликовать Схему (п. 1)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официальных сайтах префектуры В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сточного административного округа города Москвы и управ районов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течение трех рабочих дней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 дня издания настоящего распоряжения.</w:t>
      </w:r>
    </w:p>
    <w:p w:rsidR="00370FA9" w:rsidRPr="00B661F8" w:rsidRDefault="00370FA9" w:rsidP="00CB0037">
      <w:pPr>
        <w:autoSpaceDE w:val="0"/>
        <w:autoSpaceDN w:val="0"/>
        <w:adjustRightInd w:val="0"/>
        <w:spacing w:after="0" w:line="288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2.2. Опубликовать информацию о Схеме (п. 1)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окружных и районных средствах массовой информации.</w:t>
      </w:r>
    </w:p>
    <w:p w:rsidR="00370FA9" w:rsidRPr="00B661F8" w:rsidRDefault="004F43DD" w:rsidP="00CB0037">
      <w:pPr>
        <w:autoSpaceDE w:val="0"/>
        <w:autoSpaceDN w:val="0"/>
        <w:adjustRightInd w:val="0"/>
        <w:spacing w:after="0" w:line="288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70FA9" w:rsidRPr="001300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Главам управ районов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обеспечить контроль за размещением нестаци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нарных торговых объектов в соответствии с утвержденной Схемой (п. 1).</w:t>
      </w:r>
    </w:p>
    <w:p w:rsidR="00990D54" w:rsidRDefault="004F43DD" w:rsidP="00C06703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Признать утратившим силу распоряжение префектуры Восточного</w:t>
      </w:r>
      <w:r w:rsidR="00F41A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A1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административного</w:t>
      </w:r>
      <w:r w:rsidR="00C067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13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6A6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r w:rsidR="00C067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A1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13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5A1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орода</w:t>
      </w:r>
      <w:r w:rsidR="00F41A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13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6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A1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Москвы</w:t>
      </w:r>
      <w:r w:rsidR="00F41A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6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</w:t>
      </w:r>
      <w:r w:rsidR="006A6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F51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270B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FF07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70B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июня</w:t>
      </w:r>
      <w:r w:rsidR="006A13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2019</w:t>
      </w:r>
      <w:r w:rsidR="00370FA9" w:rsidRPr="00341E5D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г. </w:t>
      </w:r>
      <w:r w:rsidR="00D3290A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</w:t>
      </w:r>
      <w:r w:rsidR="006A130D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</w:t>
      </w:r>
      <w:r w:rsidR="006A6268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="00D32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F51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363</w:t>
      </w:r>
      <w:r w:rsidR="006A6268" w:rsidRPr="00282B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-В-РП</w:t>
      </w:r>
      <w:r w:rsidR="00F072F7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                       </w:t>
      </w:r>
    </w:p>
    <w:p w:rsidR="00990D54" w:rsidRDefault="00990D54" w:rsidP="0013003D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D54" w:rsidRDefault="00990D54" w:rsidP="0013003D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40E4D" w:rsidRDefault="00840E4D" w:rsidP="0013003D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D54" w:rsidRDefault="00990D54" w:rsidP="00990D54">
      <w:pPr>
        <w:spacing w:after="0" w:line="264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</w:t>
      </w:r>
    </w:p>
    <w:p w:rsidR="00990D54" w:rsidRDefault="00990D54" w:rsidP="0013003D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B661F8" w:rsidRDefault="00F072F7" w:rsidP="00990D54">
      <w:pPr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06703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</w:t>
      </w:r>
      <w:r w:rsidR="00C067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</w:t>
      </w:r>
      <w:r w:rsidR="00C06703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твер</w:t>
      </w:r>
      <w:r w:rsidR="00341E5D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ждении актуализированной схемы размещения сезонной сети нестац</w:t>
      </w:r>
      <w:r w:rsidR="00341E5D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341E5D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онарных торговых объектов на территории Восточного административного окр</w:t>
      </w:r>
      <w:r w:rsidR="00341E5D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341E5D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 города Москвы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в связи с изданием настоящего распоряжения.</w:t>
      </w:r>
    </w:p>
    <w:p w:rsidR="00370FA9" w:rsidRPr="00341E5D" w:rsidRDefault="001739C7" w:rsidP="00A66DC6">
      <w:pPr>
        <w:autoSpaceDE w:val="0"/>
        <w:autoSpaceDN w:val="0"/>
        <w:adjustRightInd w:val="0"/>
        <w:spacing w:after="0" w:line="264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Контроль за выполнением настоящего распоряжения возложить на зам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стителя префекта </w:t>
      </w:r>
      <w:proofErr w:type="spellStart"/>
      <w:r w:rsidR="008753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Плахих</w:t>
      </w:r>
      <w:proofErr w:type="spellEnd"/>
      <w:r w:rsidR="008753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Д.С</w:t>
      </w:r>
      <w:r w:rsidR="004F43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370FA9" w:rsidRPr="00B661F8" w:rsidRDefault="00370FA9" w:rsidP="00A66DC6">
      <w:pPr>
        <w:autoSpaceDE w:val="0"/>
        <w:autoSpaceDN w:val="0"/>
        <w:adjustRightInd w:val="0"/>
        <w:spacing w:after="0" w:line="264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B661F8" w:rsidRDefault="00370FA9" w:rsidP="00370FA9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F51B7" w:rsidRDefault="008F51B7" w:rsidP="003F6CC9">
      <w:pPr>
        <w:pStyle w:val="a4"/>
        <w:spacing w:line="276" w:lineRule="auto"/>
        <w:jc w:val="both"/>
        <w:rPr>
          <w:b/>
          <w:szCs w:val="28"/>
        </w:rPr>
      </w:pPr>
      <w:r>
        <w:rPr>
          <w:b/>
          <w:szCs w:val="28"/>
        </w:rPr>
        <w:t>Исполняющий обязанности</w:t>
      </w:r>
    </w:p>
    <w:p w:rsidR="00471446" w:rsidRDefault="008F51B7" w:rsidP="003F6CC9">
      <w:pPr>
        <w:pStyle w:val="a4"/>
        <w:spacing w:line="276" w:lineRule="auto"/>
        <w:jc w:val="both"/>
        <w:rPr>
          <w:b/>
          <w:szCs w:val="28"/>
        </w:rPr>
      </w:pPr>
      <w:r>
        <w:rPr>
          <w:b/>
          <w:szCs w:val="28"/>
        </w:rPr>
        <w:t>п</w:t>
      </w:r>
      <w:r w:rsidR="003F6CC9">
        <w:rPr>
          <w:b/>
          <w:szCs w:val="28"/>
        </w:rPr>
        <w:t>рефект</w:t>
      </w:r>
      <w:r>
        <w:rPr>
          <w:b/>
          <w:szCs w:val="28"/>
        </w:rPr>
        <w:t>а</w:t>
      </w:r>
      <w:r w:rsidR="003F6CC9">
        <w:rPr>
          <w:b/>
          <w:szCs w:val="28"/>
        </w:rPr>
        <w:tab/>
      </w:r>
      <w:r w:rsidR="003F6CC9">
        <w:rPr>
          <w:b/>
          <w:szCs w:val="28"/>
        </w:rPr>
        <w:tab/>
      </w:r>
      <w:r w:rsidR="003F6CC9">
        <w:rPr>
          <w:b/>
          <w:szCs w:val="28"/>
        </w:rPr>
        <w:tab/>
      </w:r>
      <w:r w:rsidR="003F6CC9">
        <w:rPr>
          <w:b/>
          <w:szCs w:val="28"/>
        </w:rPr>
        <w:tab/>
      </w:r>
      <w:r w:rsidR="004A67BD">
        <w:rPr>
          <w:b/>
          <w:szCs w:val="28"/>
        </w:rPr>
        <w:tab/>
      </w:r>
      <w:r w:rsidR="004A67BD">
        <w:rPr>
          <w:b/>
          <w:szCs w:val="28"/>
        </w:rPr>
        <w:tab/>
      </w:r>
      <w:r w:rsidR="004A67BD">
        <w:rPr>
          <w:b/>
          <w:szCs w:val="28"/>
        </w:rPr>
        <w:tab/>
      </w:r>
      <w:r w:rsidR="004A67BD">
        <w:rPr>
          <w:b/>
          <w:szCs w:val="28"/>
        </w:rPr>
        <w:tab/>
      </w:r>
      <w:r w:rsidR="004A67BD">
        <w:rPr>
          <w:b/>
          <w:szCs w:val="28"/>
        </w:rPr>
        <w:tab/>
      </w:r>
      <w:r w:rsidR="000C3DA7">
        <w:rPr>
          <w:b/>
          <w:szCs w:val="28"/>
        </w:rPr>
        <w:t xml:space="preserve">   </w:t>
      </w:r>
      <w:r w:rsidR="004F43DD">
        <w:rPr>
          <w:b/>
          <w:szCs w:val="28"/>
        </w:rPr>
        <w:t xml:space="preserve">    </w:t>
      </w:r>
      <w:r w:rsidR="000C3DA7">
        <w:rPr>
          <w:b/>
          <w:szCs w:val="28"/>
        </w:rPr>
        <w:t xml:space="preserve"> </w:t>
      </w:r>
      <w:r w:rsidR="004F43DD">
        <w:rPr>
          <w:b/>
          <w:szCs w:val="28"/>
        </w:rPr>
        <w:t xml:space="preserve">  </w:t>
      </w:r>
      <w:r w:rsidR="000C3DA7">
        <w:rPr>
          <w:b/>
          <w:szCs w:val="28"/>
        </w:rPr>
        <w:t xml:space="preserve"> </w:t>
      </w:r>
      <w:r w:rsidR="00C06703">
        <w:rPr>
          <w:b/>
          <w:szCs w:val="28"/>
        </w:rPr>
        <w:t xml:space="preserve">  Н.</w:t>
      </w:r>
      <w:r>
        <w:rPr>
          <w:b/>
          <w:szCs w:val="28"/>
        </w:rPr>
        <w:t xml:space="preserve">Н. </w:t>
      </w:r>
      <w:proofErr w:type="spellStart"/>
      <w:r>
        <w:rPr>
          <w:b/>
          <w:szCs w:val="28"/>
        </w:rPr>
        <w:t>Кужелев</w:t>
      </w:r>
      <w:proofErr w:type="spellEnd"/>
    </w:p>
    <w:p w:rsidR="00370FA9" w:rsidRDefault="00370FA9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F55B9E" w:rsidRPr="00C80CCB" w:rsidRDefault="00F55B9E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34"/>
          <w:szCs w:val="34"/>
          <w:lang w:eastAsia="ru-RU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1526"/>
        <w:gridCol w:w="8363"/>
      </w:tblGrid>
      <w:tr w:rsidR="00370FA9" w:rsidRPr="00B661F8" w:rsidTr="0013003D">
        <w:trPr>
          <w:trHeight w:val="1234"/>
        </w:trPr>
        <w:tc>
          <w:tcPr>
            <w:tcW w:w="1526" w:type="dxa"/>
          </w:tcPr>
          <w:p w:rsidR="00370FA9" w:rsidRPr="00B661F8" w:rsidRDefault="00370FA9" w:rsidP="00990D54">
            <w:pPr>
              <w:spacing w:after="0" w:line="240" w:lineRule="exact"/>
              <w:ind w:lef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61F8">
              <w:rPr>
                <w:rFonts w:ascii="Times New Roman" w:hAnsi="Times New Roman"/>
                <w:sz w:val="28"/>
                <w:szCs w:val="28"/>
              </w:rPr>
              <w:t>Разослано:</w:t>
            </w:r>
          </w:p>
        </w:tc>
        <w:tc>
          <w:tcPr>
            <w:tcW w:w="8363" w:type="dxa"/>
          </w:tcPr>
          <w:p w:rsidR="00341E5D" w:rsidRPr="00B27D14" w:rsidRDefault="00875308" w:rsidP="0013003D">
            <w:pPr>
              <w:pStyle w:val="a4"/>
              <w:spacing w:line="192" w:lineRule="auto"/>
              <w:ind w:left="34" w:hanging="34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Плахих</w:t>
            </w:r>
            <w:proofErr w:type="spellEnd"/>
            <w:r>
              <w:rPr>
                <w:szCs w:val="28"/>
              </w:rPr>
              <w:t xml:space="preserve"> Д.С</w:t>
            </w:r>
            <w:r w:rsidR="004F43DD">
              <w:rPr>
                <w:szCs w:val="28"/>
              </w:rPr>
              <w:t>.</w:t>
            </w:r>
            <w:r w:rsidR="00341E5D">
              <w:rPr>
                <w:szCs w:val="28"/>
              </w:rPr>
              <w:t xml:space="preserve">, управлениям: </w:t>
            </w:r>
            <w:r w:rsidR="00341E5D" w:rsidRPr="00B27D14">
              <w:rPr>
                <w:szCs w:val="28"/>
              </w:rPr>
              <w:t>организационному</w:t>
            </w:r>
            <w:r w:rsidR="00341E5D">
              <w:rPr>
                <w:szCs w:val="28"/>
              </w:rPr>
              <w:t>,</w:t>
            </w:r>
            <w:r w:rsidR="00341E5D" w:rsidRPr="00B27D14">
              <w:rPr>
                <w:szCs w:val="28"/>
              </w:rPr>
              <w:t xml:space="preserve"> </w:t>
            </w:r>
            <w:r w:rsidR="00341E5D">
              <w:rPr>
                <w:szCs w:val="28"/>
              </w:rPr>
              <w:t>строительства, р</w:t>
            </w:r>
            <w:r w:rsidR="00341E5D">
              <w:rPr>
                <w:szCs w:val="28"/>
              </w:rPr>
              <w:t>е</w:t>
            </w:r>
            <w:r w:rsidR="00341E5D">
              <w:rPr>
                <w:szCs w:val="28"/>
              </w:rPr>
              <w:t>конструкции, землепользования, жилищно-коммунального хозя</w:t>
            </w:r>
            <w:r w:rsidR="00341E5D">
              <w:rPr>
                <w:szCs w:val="28"/>
              </w:rPr>
              <w:t>й</w:t>
            </w:r>
            <w:r w:rsidR="00341E5D">
              <w:rPr>
                <w:szCs w:val="28"/>
              </w:rPr>
              <w:t xml:space="preserve">ства и благоустройства, </w:t>
            </w:r>
            <w:r w:rsidR="00341E5D" w:rsidRPr="00B27D14">
              <w:rPr>
                <w:szCs w:val="28"/>
              </w:rPr>
              <w:t>торговли и услуг префектуры, управам районов -</w:t>
            </w:r>
            <w:r w:rsidR="00840E4D">
              <w:rPr>
                <w:szCs w:val="28"/>
              </w:rPr>
              <w:t xml:space="preserve"> </w:t>
            </w:r>
            <w:r w:rsidR="00341E5D" w:rsidRPr="00B27D14">
              <w:rPr>
                <w:szCs w:val="28"/>
              </w:rPr>
              <w:t>16</w:t>
            </w:r>
            <w:r w:rsidR="0050564C">
              <w:rPr>
                <w:szCs w:val="28"/>
              </w:rPr>
              <w:t>, Департаменту торговли и услуг города Москвы</w:t>
            </w:r>
          </w:p>
          <w:p w:rsidR="00370FA9" w:rsidRPr="00B661F8" w:rsidRDefault="00370FA9" w:rsidP="009C0B7F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97809" w:rsidRDefault="00270B14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Кузьмичев</w:t>
      </w:r>
      <w:r w:rsidR="004F43DD">
        <w:rPr>
          <w:rFonts w:ascii="Times New Roman" w:hAnsi="Times New Roman"/>
          <w:sz w:val="28"/>
          <w:szCs w:val="28"/>
        </w:rPr>
        <w:t xml:space="preserve"> </w:t>
      </w:r>
    </w:p>
    <w:p w:rsidR="00E97809" w:rsidRDefault="00E97809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61F8">
        <w:rPr>
          <w:rFonts w:ascii="Times New Roman" w:hAnsi="Times New Roman"/>
          <w:sz w:val="28"/>
          <w:szCs w:val="28"/>
        </w:rPr>
        <w:t>(49</w:t>
      </w:r>
      <w:r>
        <w:rPr>
          <w:rFonts w:ascii="Times New Roman" w:hAnsi="Times New Roman"/>
          <w:sz w:val="28"/>
          <w:szCs w:val="28"/>
        </w:rPr>
        <w:t>9</w:t>
      </w:r>
      <w:r w:rsidRPr="00B661F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161-</w:t>
      </w:r>
      <w:r w:rsidR="00270B14">
        <w:rPr>
          <w:rFonts w:ascii="Times New Roman" w:hAnsi="Times New Roman"/>
          <w:sz w:val="28"/>
          <w:szCs w:val="28"/>
        </w:rPr>
        <w:t>73-55</w:t>
      </w:r>
    </w:p>
    <w:p w:rsidR="004F43DD" w:rsidRDefault="004F43DD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43DD" w:rsidRDefault="004F43DD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0B80" w:rsidRDefault="001D0B80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1D0B80" w:rsidSect="00420DA5">
      <w:pgSz w:w="11906" w:h="16838"/>
      <w:pgMar w:top="1134" w:right="567" w:bottom="851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FA9"/>
    <w:rsid w:val="0002535E"/>
    <w:rsid w:val="00041973"/>
    <w:rsid w:val="000449B5"/>
    <w:rsid w:val="00074054"/>
    <w:rsid w:val="000770D5"/>
    <w:rsid w:val="000818FB"/>
    <w:rsid w:val="00091095"/>
    <w:rsid w:val="000C3DA7"/>
    <w:rsid w:val="000C5352"/>
    <w:rsid w:val="000D121A"/>
    <w:rsid w:val="000D1816"/>
    <w:rsid w:val="000E1D49"/>
    <w:rsid w:val="000E3D32"/>
    <w:rsid w:val="000F7405"/>
    <w:rsid w:val="0010235E"/>
    <w:rsid w:val="00104B15"/>
    <w:rsid w:val="001266B9"/>
    <w:rsid w:val="0013003D"/>
    <w:rsid w:val="001548F2"/>
    <w:rsid w:val="00156D2C"/>
    <w:rsid w:val="0016731F"/>
    <w:rsid w:val="001739C7"/>
    <w:rsid w:val="001A390A"/>
    <w:rsid w:val="001D0B80"/>
    <w:rsid w:val="0020613A"/>
    <w:rsid w:val="0021496B"/>
    <w:rsid w:val="002248EA"/>
    <w:rsid w:val="00246ACB"/>
    <w:rsid w:val="002557FE"/>
    <w:rsid w:val="00270B14"/>
    <w:rsid w:val="0027524B"/>
    <w:rsid w:val="00275781"/>
    <w:rsid w:val="00282B4E"/>
    <w:rsid w:val="00296AB9"/>
    <w:rsid w:val="002A13E3"/>
    <w:rsid w:val="002A3B58"/>
    <w:rsid w:val="002C0ED4"/>
    <w:rsid w:val="002D45AD"/>
    <w:rsid w:val="0030603D"/>
    <w:rsid w:val="003365DF"/>
    <w:rsid w:val="00341E5D"/>
    <w:rsid w:val="00370FA9"/>
    <w:rsid w:val="0038264F"/>
    <w:rsid w:val="003E60FE"/>
    <w:rsid w:val="003F6CC9"/>
    <w:rsid w:val="004008D3"/>
    <w:rsid w:val="00420DA5"/>
    <w:rsid w:val="00421A3F"/>
    <w:rsid w:val="0042682E"/>
    <w:rsid w:val="004560B7"/>
    <w:rsid w:val="00457E16"/>
    <w:rsid w:val="00471446"/>
    <w:rsid w:val="004A67BD"/>
    <w:rsid w:val="004B4A3F"/>
    <w:rsid w:val="004B4AE6"/>
    <w:rsid w:val="004D4266"/>
    <w:rsid w:val="004F43DD"/>
    <w:rsid w:val="0050564C"/>
    <w:rsid w:val="00575531"/>
    <w:rsid w:val="005778D9"/>
    <w:rsid w:val="005A1533"/>
    <w:rsid w:val="005B652C"/>
    <w:rsid w:val="005C6D80"/>
    <w:rsid w:val="0062181A"/>
    <w:rsid w:val="00677B42"/>
    <w:rsid w:val="006A130D"/>
    <w:rsid w:val="006A6268"/>
    <w:rsid w:val="006B02FC"/>
    <w:rsid w:val="006C659E"/>
    <w:rsid w:val="006E6437"/>
    <w:rsid w:val="0070759C"/>
    <w:rsid w:val="00720706"/>
    <w:rsid w:val="00734AE1"/>
    <w:rsid w:val="007937D2"/>
    <w:rsid w:val="007A2567"/>
    <w:rsid w:val="007D6901"/>
    <w:rsid w:val="0080049F"/>
    <w:rsid w:val="00822643"/>
    <w:rsid w:val="008313BA"/>
    <w:rsid w:val="00840E4D"/>
    <w:rsid w:val="00841695"/>
    <w:rsid w:val="00875308"/>
    <w:rsid w:val="00885234"/>
    <w:rsid w:val="008B42B8"/>
    <w:rsid w:val="008B7F1C"/>
    <w:rsid w:val="008C1B15"/>
    <w:rsid w:val="008D0618"/>
    <w:rsid w:val="008F51B7"/>
    <w:rsid w:val="0093113C"/>
    <w:rsid w:val="00931B6E"/>
    <w:rsid w:val="00954B02"/>
    <w:rsid w:val="009662EB"/>
    <w:rsid w:val="00990D54"/>
    <w:rsid w:val="009E202F"/>
    <w:rsid w:val="00A25FF7"/>
    <w:rsid w:val="00A37586"/>
    <w:rsid w:val="00A37EC2"/>
    <w:rsid w:val="00A45F67"/>
    <w:rsid w:val="00A66DC6"/>
    <w:rsid w:val="00A85197"/>
    <w:rsid w:val="00A94CC9"/>
    <w:rsid w:val="00AA665B"/>
    <w:rsid w:val="00AF7B0A"/>
    <w:rsid w:val="00B026FC"/>
    <w:rsid w:val="00BA0B3C"/>
    <w:rsid w:val="00BE0738"/>
    <w:rsid w:val="00BE23AF"/>
    <w:rsid w:val="00C014F9"/>
    <w:rsid w:val="00C06703"/>
    <w:rsid w:val="00C54BAD"/>
    <w:rsid w:val="00C67BDD"/>
    <w:rsid w:val="00C75D82"/>
    <w:rsid w:val="00C80CCB"/>
    <w:rsid w:val="00CA40D2"/>
    <w:rsid w:val="00CA7A12"/>
    <w:rsid w:val="00CB0037"/>
    <w:rsid w:val="00D00A0C"/>
    <w:rsid w:val="00D31145"/>
    <w:rsid w:val="00D3290A"/>
    <w:rsid w:val="00D47A49"/>
    <w:rsid w:val="00D57356"/>
    <w:rsid w:val="00DB3D45"/>
    <w:rsid w:val="00DD4B5A"/>
    <w:rsid w:val="00E054D5"/>
    <w:rsid w:val="00E148DB"/>
    <w:rsid w:val="00E26DCD"/>
    <w:rsid w:val="00E30FAB"/>
    <w:rsid w:val="00E56A27"/>
    <w:rsid w:val="00E632E4"/>
    <w:rsid w:val="00E85264"/>
    <w:rsid w:val="00E853AB"/>
    <w:rsid w:val="00E97809"/>
    <w:rsid w:val="00EA17CB"/>
    <w:rsid w:val="00EB5BA0"/>
    <w:rsid w:val="00EC1CE8"/>
    <w:rsid w:val="00EF4A0A"/>
    <w:rsid w:val="00F02BF7"/>
    <w:rsid w:val="00F072F7"/>
    <w:rsid w:val="00F35C32"/>
    <w:rsid w:val="00F41AD8"/>
    <w:rsid w:val="00F454A1"/>
    <w:rsid w:val="00F540D5"/>
    <w:rsid w:val="00F54934"/>
    <w:rsid w:val="00F5593A"/>
    <w:rsid w:val="00F55B9E"/>
    <w:rsid w:val="00F579CA"/>
    <w:rsid w:val="00F94A4C"/>
    <w:rsid w:val="00FC3478"/>
    <w:rsid w:val="00FD3BDE"/>
    <w:rsid w:val="00FE00CD"/>
    <w:rsid w:val="00FF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FA9"/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qFormat/>
    <w:rsid w:val="005B652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296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6AB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B652C"/>
    <w:rPr>
      <w:rFonts w:eastAsia="Times New Roman" w:cs="Times New Roman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FA9"/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qFormat/>
    <w:rsid w:val="005B652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296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6AB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B652C"/>
    <w:rPr>
      <w:rFonts w:eastAsia="Times New Roman" w:cs="Times New Roman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1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Шевяхова Е.В.</dc:creator>
  <cp:lastModifiedBy>Ширшова Н.С.</cp:lastModifiedBy>
  <cp:revision>28</cp:revision>
  <cp:lastPrinted>2019-06-24T06:50:00Z</cp:lastPrinted>
  <dcterms:created xsi:type="dcterms:W3CDTF">2018-07-10T13:47:00Z</dcterms:created>
  <dcterms:modified xsi:type="dcterms:W3CDTF">2020-01-31T08:41:00Z</dcterms:modified>
</cp:coreProperties>
</file>